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72" w:rsidRPr="0023173D" w:rsidRDefault="00780772" w:rsidP="00780772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23173D">
        <w:rPr>
          <w:rFonts w:asciiTheme="majorEastAsia" w:eastAsiaTheme="majorEastAsia" w:hAnsiTheme="majorEastAsia" w:hint="eastAsia"/>
          <w:b/>
          <w:sz w:val="30"/>
          <w:szCs w:val="30"/>
        </w:rPr>
        <w:t>任务1  消化系统疾病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的防治</w:t>
      </w:r>
    </w:p>
    <w:p w:rsidR="00780772" w:rsidRDefault="00780772" w:rsidP="00780772">
      <w:pPr>
        <w:adjustRightInd w:val="0"/>
        <w:snapToGrid w:val="0"/>
        <w:jc w:val="left"/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</w:p>
    <w:p w:rsidR="00780772" w:rsidRPr="00196A75" w:rsidRDefault="00780772" w:rsidP="00780772">
      <w:pPr>
        <w:adjustRightInd w:val="0"/>
        <w:snapToGrid w:val="0"/>
        <w:jc w:val="left"/>
        <w:rPr>
          <w:rFonts w:ascii="Verdana" w:hAnsi="Verdana" w:cs="宋体"/>
          <w:b/>
          <w:color w:val="000000"/>
          <w:kern w:val="0"/>
          <w:szCs w:val="21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学习目标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  <w:r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掌握</w:t>
      </w:r>
      <w:r>
        <w:rPr>
          <w:rFonts w:hint="eastAsia"/>
        </w:rPr>
        <w:t>犬猫常见消化系统疾病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的诊断方法与防治措施，能正确的诊断和防治</w:t>
      </w:r>
      <w:r>
        <w:rPr>
          <w:rFonts w:hint="eastAsia"/>
        </w:rPr>
        <w:t>犬猫常见消化系统疾病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。</w:t>
      </w:r>
    </w:p>
    <w:p w:rsidR="00780772" w:rsidRDefault="00780772" w:rsidP="00780772">
      <w:pPr>
        <w:adjustRightInd w:val="0"/>
        <w:snapToGrid w:val="0"/>
        <w:jc w:val="left"/>
        <w:rPr>
          <w:rFonts w:ascii="Verdana" w:hAnsi="Verdana" w:cs="宋体"/>
          <w:b/>
          <w:color w:val="000000"/>
          <w:kern w:val="0"/>
          <w:szCs w:val="21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仪器及材料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患病犬猫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保定绳，体温计，听诊器，酒精棉，</w:t>
      </w:r>
      <w:r>
        <w:rPr>
          <w:rFonts w:ascii="Verdana" w:hAnsi="Verdana" w:cs="宋体"/>
          <w:color w:val="000000"/>
          <w:kern w:val="0"/>
          <w:szCs w:val="21"/>
          <w:shd w:val="clear" w:color="auto" w:fill="FFFFFF"/>
        </w:rPr>
        <w:t>碘酊，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一次性注射器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生理盐水，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B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超，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X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光机，宠物医院相关案例资料，多媒体课件</w:t>
      </w:r>
      <w:r w:rsidRPr="00196A75"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等。</w:t>
      </w:r>
    </w:p>
    <w:p w:rsidR="00780772" w:rsidRDefault="00780772" w:rsidP="00780772">
      <w:pPr>
        <w:adjustRightInd w:val="0"/>
        <w:snapToGrid w:val="0"/>
        <w:jc w:val="left"/>
        <w:rPr>
          <w:rFonts w:ascii="宋体" w:hAnsi="宋体" w:cs="宋体"/>
          <w:b/>
          <w:color w:val="000000"/>
          <w:kern w:val="0"/>
          <w:sz w:val="24"/>
          <w:shd w:val="clear" w:color="auto" w:fill="FFFFFF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  <w:shd w:val="clear" w:color="auto" w:fill="FFFFFF"/>
        </w:rPr>
        <w:t>方法与步骤</w:t>
      </w:r>
      <w:r w:rsidRPr="008132FD">
        <w:rPr>
          <w:rFonts w:ascii="宋体" w:hAnsi="宋体" w:cs="宋体" w:hint="eastAsia"/>
          <w:b/>
          <w:color w:val="000000"/>
          <w:kern w:val="0"/>
          <w:sz w:val="24"/>
          <w:shd w:val="clear" w:color="auto" w:fill="FFFFFF"/>
        </w:rPr>
        <w:t>】</w:t>
      </w:r>
    </w:p>
    <w:p w:rsidR="00780772" w:rsidRPr="007F182C" w:rsidRDefault="00780772" w:rsidP="00780772">
      <w:pPr>
        <w:adjustRightInd w:val="0"/>
        <w:snapToGrid w:val="0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教师带领学生到宠物医院进行实践教学。</w:t>
      </w:r>
      <w:r>
        <w:rPr>
          <w:rFonts w:hint="eastAsia"/>
        </w:rPr>
        <w:t>教师带学生观看犬猫常见消化系统内科病的视频、图</w:t>
      </w: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片</w:t>
      </w:r>
      <w:r>
        <w:rPr>
          <w:rFonts w:hint="eastAsia"/>
        </w:rPr>
        <w:t>、多媒体课件等，学生总结犬猫常见消化系统疾病的病原、症状、诊断方法和防治措施，</w:t>
      </w:r>
      <w:r>
        <w:rPr>
          <w:rFonts w:asciiTheme="minorEastAsia" w:eastAsiaTheme="minorEastAsia" w:hAnsiTheme="minorEastAsia" w:hint="eastAsia"/>
          <w:szCs w:val="21"/>
        </w:rPr>
        <w:t>教师展示</w:t>
      </w:r>
      <w:r>
        <w:rPr>
          <w:rFonts w:hint="eastAsia"/>
        </w:rPr>
        <w:t>犬猫消化系统疾病的临床诊查的方法和技巧</w:t>
      </w:r>
      <w:r>
        <w:rPr>
          <w:rFonts w:asciiTheme="minorEastAsia" w:eastAsiaTheme="minorEastAsia" w:hAnsiTheme="minorEastAsia" w:hint="eastAsia"/>
          <w:szCs w:val="21"/>
        </w:rPr>
        <w:t>，学生对患病犬猫进行临床检查，</w:t>
      </w:r>
      <w:proofErr w:type="gramStart"/>
      <w:r>
        <w:rPr>
          <w:rFonts w:asciiTheme="minorEastAsia" w:eastAsiaTheme="minorEastAsia" w:hAnsiTheme="minorEastAsia" w:hint="eastAsia"/>
          <w:szCs w:val="21"/>
        </w:rPr>
        <w:t>作出</w:t>
      </w:r>
      <w:proofErr w:type="gramEnd"/>
      <w:r>
        <w:rPr>
          <w:rFonts w:asciiTheme="minorEastAsia" w:eastAsiaTheme="minorEastAsia" w:hAnsiTheme="minorEastAsia" w:hint="eastAsia"/>
          <w:szCs w:val="21"/>
        </w:rPr>
        <w:t>初步诊断与治疗方案，并写出诊断依据和用药原理。</w:t>
      </w:r>
      <w:bookmarkStart w:id="0" w:name="_GoBack"/>
      <w:bookmarkEnd w:id="0"/>
    </w:p>
    <w:p w:rsidR="00780772" w:rsidRDefault="00780772" w:rsidP="00780772">
      <w:pPr>
        <w:adjustRightInd w:val="0"/>
        <w:snapToGrid w:val="0"/>
        <w:jc w:val="left"/>
        <w:rPr>
          <w:rFonts w:ascii="宋体" w:hAnsi="宋体" w:cs="宋体"/>
          <w:color w:val="000000"/>
          <w:kern w:val="0"/>
          <w:szCs w:val="21"/>
        </w:rPr>
      </w:pPr>
      <w:r w:rsidRPr="008132FD">
        <w:rPr>
          <w:rFonts w:ascii="宋体" w:hAnsi="宋体" w:cs="宋体" w:hint="eastAsia"/>
          <w:b/>
          <w:color w:val="000000"/>
          <w:kern w:val="0"/>
          <w:sz w:val="24"/>
        </w:rPr>
        <w:t>【</w:t>
      </w:r>
      <w:r w:rsidRPr="008132FD">
        <w:rPr>
          <w:rFonts w:ascii="Verdana" w:hAnsi="Verdana" w:cs="宋体" w:hint="eastAsia"/>
          <w:b/>
          <w:color w:val="000000"/>
          <w:kern w:val="0"/>
          <w:sz w:val="24"/>
        </w:rPr>
        <w:t>技能考核</w:t>
      </w:r>
      <w:r w:rsidRPr="008132FD">
        <w:rPr>
          <w:rFonts w:ascii="宋体" w:hAnsi="宋体" w:cs="宋体" w:hint="eastAsia"/>
          <w:b/>
          <w:color w:val="000000"/>
          <w:kern w:val="0"/>
          <w:sz w:val="24"/>
        </w:rPr>
        <w:t>】</w:t>
      </w: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 w:rsidRPr="00CE0FA0">
        <w:rPr>
          <w:rFonts w:ascii="宋体" w:hAnsi="宋体" w:cs="宋体" w:hint="eastAsia"/>
          <w:color w:val="000000"/>
          <w:kern w:val="0"/>
          <w:szCs w:val="21"/>
        </w:rPr>
        <w:t>能</w:t>
      </w:r>
      <w:r>
        <w:rPr>
          <w:rFonts w:ascii="宋体" w:hAnsi="宋体" w:cs="宋体" w:hint="eastAsia"/>
          <w:color w:val="000000"/>
          <w:kern w:val="0"/>
          <w:szCs w:val="21"/>
        </w:rPr>
        <w:t>正确的进行体温测量，能用听诊器听胃肠音，能进行腹部触诊，能初步诊断消化系统常见病，并会进行简单的治疗</w:t>
      </w:r>
      <w:r w:rsidRPr="00CE0FA0">
        <w:rPr>
          <w:rFonts w:ascii="宋体" w:hAnsi="宋体" w:cs="宋体" w:hint="eastAsia"/>
          <w:color w:val="000000"/>
          <w:kern w:val="0"/>
          <w:szCs w:val="21"/>
        </w:rPr>
        <w:t>。</w:t>
      </w:r>
    </w:p>
    <w:p w:rsidR="00780772" w:rsidRPr="00F91714" w:rsidRDefault="00780772" w:rsidP="00780772"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 w:rsidR="00780772" w:rsidRPr="00F91714" w:rsidRDefault="00780772" w:rsidP="00780772">
      <w:pPr>
        <w:spacing w:line="440" w:lineRule="exact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F91714">
        <w:rPr>
          <w:rFonts w:asciiTheme="majorEastAsia" w:eastAsiaTheme="majorEastAsia" w:hAnsiTheme="majorEastAsia" w:hint="eastAsia"/>
          <w:b/>
          <w:sz w:val="30"/>
          <w:szCs w:val="30"/>
        </w:rPr>
        <w:t>相关知识1  口炎、咽炎</w:t>
      </w:r>
    </w:p>
    <w:p w:rsidR="00780772" w:rsidRDefault="00780772" w:rsidP="00780772">
      <w:pPr>
        <w:adjustRightInd w:val="0"/>
        <w:snapToGrid w:val="0"/>
        <w:rPr>
          <w:szCs w:val="21"/>
        </w:rPr>
      </w:pPr>
      <w:r>
        <w:rPr>
          <w:rFonts w:hint="eastAsia"/>
          <w:sz w:val="24"/>
        </w:rPr>
        <w:t xml:space="preserve">   </w:t>
      </w:r>
      <w:r>
        <w:rPr>
          <w:rFonts w:hint="eastAsia"/>
          <w:szCs w:val="21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口炎：</w:t>
      </w:r>
    </w:p>
    <w:p w:rsidR="00780772" w:rsidRDefault="00780772" w:rsidP="00780772">
      <w:pPr>
        <w:adjustRightInd w:val="0"/>
        <w:snapToGrid w:val="0"/>
        <w:ind w:firstLineChars="200" w:firstLine="420"/>
        <w:rPr>
          <w:szCs w:val="21"/>
        </w:rPr>
      </w:pPr>
      <w:r>
        <w:rPr>
          <w:rFonts w:hint="eastAsia"/>
          <w:szCs w:val="21"/>
        </w:rPr>
        <w:t>口炎是口腔黏膜深层或浅层组织的炎症。临床上多以口腔黏膜潮红、肿胀、流涎为主要特征。按炎症的性质可分为卡他性口炎、水泡性口炎、溃疡性口炎、坏疽性口炎，临床上以溃疡性口炎较常见。</w:t>
      </w:r>
    </w:p>
    <w:p w:rsidR="00780772" w:rsidRPr="00F91714" w:rsidRDefault="00780772" w:rsidP="00780772">
      <w:pPr>
        <w:adjustRightInd w:val="0"/>
        <w:snapToGrid w:val="0"/>
        <w:ind w:firstLine="480"/>
        <w:rPr>
          <w:sz w:val="24"/>
        </w:rPr>
      </w:pPr>
      <w:r w:rsidRPr="00F91714">
        <w:rPr>
          <w:rFonts w:hint="eastAsia"/>
          <w:sz w:val="24"/>
        </w:rPr>
        <w:t>一、病因</w:t>
      </w:r>
    </w:p>
    <w:p w:rsidR="00780772" w:rsidRDefault="00780772" w:rsidP="00780772">
      <w:pPr>
        <w:adjustRightInd w:val="0"/>
        <w:snapToGrid w:val="0"/>
        <w:ind w:firstLine="480"/>
        <w:rPr>
          <w:szCs w:val="21"/>
        </w:rPr>
      </w:pPr>
      <w:r w:rsidRPr="00F91714">
        <w:rPr>
          <w:rFonts w:hint="eastAsia"/>
          <w:szCs w:val="21"/>
        </w:rPr>
        <w:t>1</w:t>
      </w:r>
      <w:r w:rsidRPr="00F91714">
        <w:rPr>
          <w:rFonts w:hint="eastAsia"/>
          <w:szCs w:val="21"/>
        </w:rPr>
        <w:t>．机械性刺激：</w:t>
      </w:r>
      <w:r>
        <w:rPr>
          <w:rFonts w:hint="eastAsia"/>
          <w:szCs w:val="21"/>
        </w:rPr>
        <w:t>如齿石、锐齿、尖锐异物</w:t>
      </w:r>
      <w:r>
        <w:rPr>
          <w:rFonts w:hint="eastAsia"/>
          <w:szCs w:val="21"/>
        </w:rPr>
        <w:t xml:space="preserve"> (</w:t>
      </w:r>
      <w:r>
        <w:rPr>
          <w:rFonts w:hint="eastAsia"/>
          <w:szCs w:val="21"/>
        </w:rPr>
        <w:t>骨刺、鱼刺、玻璃片、钉子、木刺等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损伤口腔黏膜后继发感染。</w:t>
      </w:r>
    </w:p>
    <w:p w:rsidR="00780772" w:rsidRDefault="00780772" w:rsidP="00780772">
      <w:pPr>
        <w:adjustRightInd w:val="0"/>
        <w:snapToGrid w:val="0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b/>
          <w:szCs w:val="21"/>
        </w:rPr>
        <w:t xml:space="preserve"> </w:t>
      </w:r>
      <w:r w:rsidRPr="00F91714">
        <w:rPr>
          <w:rFonts w:hint="eastAsia"/>
          <w:szCs w:val="21"/>
        </w:rPr>
        <w:t xml:space="preserve"> 2</w:t>
      </w:r>
      <w:r w:rsidRPr="00F91714">
        <w:rPr>
          <w:rFonts w:hint="eastAsia"/>
          <w:szCs w:val="21"/>
        </w:rPr>
        <w:t>．物理、化学性刺激：</w:t>
      </w:r>
      <w:r>
        <w:rPr>
          <w:rFonts w:hint="eastAsia"/>
          <w:szCs w:val="21"/>
        </w:rPr>
        <w:t>电灼伤、烫伤，误食刺激性较强的化学药品，如生石灰、氨水、强酸、强碱、汞中毒、各类高浓度防腐剂、消毒药等。</w:t>
      </w:r>
    </w:p>
    <w:p w:rsidR="00780772" w:rsidRDefault="00780772" w:rsidP="00780772">
      <w:pPr>
        <w:adjustRightInd w:val="0"/>
        <w:snapToGrid w:val="0"/>
        <w:ind w:firstLineChars="200" w:firstLine="420"/>
        <w:rPr>
          <w:rFonts w:hAnsi="宋体"/>
          <w:szCs w:val="21"/>
        </w:rPr>
      </w:pPr>
      <w:r w:rsidRPr="00F91714">
        <w:rPr>
          <w:rFonts w:hint="eastAsia"/>
          <w:szCs w:val="21"/>
        </w:rPr>
        <w:t>3</w:t>
      </w:r>
      <w:r w:rsidRPr="00F91714">
        <w:rPr>
          <w:rFonts w:hint="eastAsia"/>
          <w:szCs w:val="21"/>
        </w:rPr>
        <w:t>．继发于其他疾病：</w:t>
      </w:r>
      <w:r>
        <w:rPr>
          <w:rFonts w:hint="eastAsia"/>
          <w:szCs w:val="21"/>
        </w:rPr>
        <w:t>如继发于舌伤、咽喉炎、螺旋体感染、猫鼻气管炎、梭形芽孢杆菌、犬</w:t>
      </w:r>
      <w:proofErr w:type="gramStart"/>
      <w:r>
        <w:rPr>
          <w:rFonts w:hint="eastAsia"/>
          <w:szCs w:val="21"/>
        </w:rPr>
        <w:t>瘟</w:t>
      </w:r>
      <w:proofErr w:type="gramEnd"/>
      <w:r>
        <w:rPr>
          <w:rFonts w:hint="eastAsia"/>
          <w:szCs w:val="21"/>
        </w:rPr>
        <w:t>热、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族维生素缺乏、贫血和尿毒症、乳头状念珠菌、霉菌等。</w:t>
      </w:r>
    </w:p>
    <w:p w:rsidR="00780772" w:rsidRPr="00F91714" w:rsidRDefault="00780772" w:rsidP="00780772">
      <w:pPr>
        <w:adjustRightInd w:val="0"/>
        <w:snapToGrid w:val="0"/>
        <w:ind w:firstLine="480"/>
        <w:rPr>
          <w:sz w:val="24"/>
        </w:rPr>
      </w:pPr>
      <w:r w:rsidRPr="00F91714">
        <w:rPr>
          <w:rFonts w:hint="eastAsia"/>
          <w:sz w:val="24"/>
        </w:rPr>
        <w:t>二、症状</w:t>
      </w:r>
    </w:p>
    <w:p w:rsidR="00780772" w:rsidRDefault="00780772" w:rsidP="00780772">
      <w:pPr>
        <w:adjustRightInd w:val="0"/>
        <w:snapToGrid w:val="0"/>
        <w:ind w:firstLineChars="200" w:firstLine="420"/>
      </w:pPr>
      <w:r>
        <w:rPr>
          <w:rFonts w:hint="eastAsia"/>
        </w:rPr>
        <w:t>患病犬、猫通常有食欲，但只能采食液体食物或较软的肉，不加咀嚼即行吞咽；大量流涎；口腔黏膜红、肿、热、痛，口腔感觉过敏，抗拒检查；有的在吃食时，突然尖声嚎叫，痛苦不安，想吃而不敢吃；出气常带有难闻的恶臭</w:t>
      </w:r>
      <w:r>
        <w:rPr>
          <w:rFonts w:hint="eastAsia"/>
        </w:rPr>
        <w:t xml:space="preserve"> (</w:t>
      </w:r>
      <w:r>
        <w:rPr>
          <w:rFonts w:hint="eastAsia"/>
        </w:rPr>
        <w:t>口臭</w:t>
      </w:r>
      <w:r>
        <w:rPr>
          <w:rFonts w:hint="eastAsia"/>
        </w:rPr>
        <w:t>)</w:t>
      </w:r>
      <w:r>
        <w:rPr>
          <w:rFonts w:hint="eastAsia"/>
        </w:rPr>
        <w:t>；下颌淋巴结肿大；有时有轻度发热。见图</w:t>
      </w:r>
      <w:r>
        <w:rPr>
          <w:rFonts w:hint="eastAsia"/>
        </w:rPr>
        <w:t>2-4-1</w:t>
      </w:r>
      <w:r>
        <w:rPr>
          <w:rFonts w:hint="eastAsia"/>
        </w:rPr>
        <w:t>。</w:t>
      </w:r>
    </w:p>
    <w:p w:rsidR="00780772" w:rsidRDefault="00780772" w:rsidP="00780772">
      <w:pPr>
        <w:adjustRightInd w:val="0"/>
        <w:snapToGrid w:val="0"/>
        <w:ind w:firstLineChars="200" w:firstLine="420"/>
      </w:pPr>
      <w:r w:rsidRPr="00F91714">
        <w:rPr>
          <w:rFonts w:hint="eastAsia"/>
        </w:rPr>
        <w:t>1</w:t>
      </w:r>
      <w:r w:rsidRPr="00F91714">
        <w:rPr>
          <w:rFonts w:hint="eastAsia"/>
        </w:rPr>
        <w:t>．水疱性口炎</w:t>
      </w:r>
      <w:r w:rsidRPr="00F91714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口腔黏膜上可见大小不等的水疱。</w:t>
      </w:r>
    </w:p>
    <w:p w:rsidR="00780772" w:rsidRDefault="00780772" w:rsidP="00780772">
      <w:pPr>
        <w:adjustRightInd w:val="0"/>
        <w:snapToGrid w:val="0"/>
        <w:ind w:firstLineChars="200" w:firstLine="420"/>
      </w:pPr>
      <w:r w:rsidRPr="00F91714">
        <w:rPr>
          <w:rFonts w:hint="eastAsia"/>
        </w:rPr>
        <w:t>2</w:t>
      </w:r>
      <w:r w:rsidRPr="00F91714">
        <w:rPr>
          <w:rFonts w:hint="eastAsia"/>
        </w:rPr>
        <w:t>．溃疡性口炎</w:t>
      </w:r>
      <w:r w:rsidRPr="00F91714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口腔黏膜发生糜烂、坏死和溃疡。常并发或继发于全身性疾病，如猫传染性</w:t>
      </w:r>
      <w:proofErr w:type="gramStart"/>
      <w:r>
        <w:rPr>
          <w:rFonts w:hint="eastAsia"/>
        </w:rPr>
        <w:t>鼻</w:t>
      </w:r>
      <w:proofErr w:type="gramEnd"/>
      <w:r>
        <w:rPr>
          <w:rFonts w:hint="eastAsia"/>
        </w:rPr>
        <w:t>气管炎等。</w:t>
      </w:r>
    </w:p>
    <w:p w:rsidR="00780772" w:rsidRDefault="00780772" w:rsidP="00780772">
      <w:pPr>
        <w:adjustRightInd w:val="0"/>
        <w:snapToGrid w:val="0"/>
        <w:ind w:firstLineChars="200" w:firstLine="420"/>
      </w:pPr>
      <w:r w:rsidRPr="00F91714">
        <w:rPr>
          <w:rFonts w:hint="eastAsia"/>
        </w:rPr>
        <w:t>3</w:t>
      </w:r>
      <w:r w:rsidRPr="00F91714">
        <w:rPr>
          <w:rFonts w:hint="eastAsia"/>
        </w:rPr>
        <w:t>．霉菌性口炎</w:t>
      </w:r>
      <w:r>
        <w:rPr>
          <w:rFonts w:hint="eastAsia"/>
        </w:rPr>
        <w:t xml:space="preserve">  </w:t>
      </w:r>
      <w:r>
        <w:rPr>
          <w:rFonts w:hint="eastAsia"/>
        </w:rPr>
        <w:t>口腔黏膜上形成柔软、灰白色、稍隆起的斑点，病灶的周围潮红，表面覆有白色坚韧的被膜。常发生于长期或大剂量使用广谱抗生素病史的犬、猫。</w:t>
      </w:r>
    </w:p>
    <w:p w:rsidR="00780772" w:rsidRDefault="00780772" w:rsidP="00780772">
      <w:pPr>
        <w:adjustRightInd w:val="0"/>
        <w:snapToGrid w:val="0"/>
        <w:ind w:firstLineChars="200" w:firstLine="420"/>
      </w:pPr>
      <w:r w:rsidRPr="00F91714">
        <w:rPr>
          <w:rFonts w:hint="eastAsia"/>
        </w:rPr>
        <w:t>4</w:t>
      </w:r>
      <w:r w:rsidRPr="00F91714">
        <w:rPr>
          <w:rFonts w:hint="eastAsia"/>
        </w:rPr>
        <w:t>．坏疽性</w:t>
      </w:r>
      <w:proofErr w:type="gramStart"/>
      <w:r w:rsidRPr="00F91714">
        <w:rPr>
          <w:rFonts w:hint="eastAsia"/>
        </w:rPr>
        <w:t>性</w:t>
      </w:r>
      <w:proofErr w:type="gramEnd"/>
      <w:r w:rsidRPr="00F91714">
        <w:rPr>
          <w:rFonts w:hint="eastAsia"/>
        </w:rPr>
        <w:t>口炎</w:t>
      </w:r>
      <w:r w:rsidRPr="00F91714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在溃疡面覆盖污秽的灰黄色油脂状假膜。下颌淋巴结肿大、坚硬。</w:t>
      </w:r>
    </w:p>
    <w:p w:rsidR="00780772" w:rsidRPr="00F91714" w:rsidRDefault="00780772" w:rsidP="00780772">
      <w:pPr>
        <w:adjustRightInd w:val="0"/>
        <w:snapToGrid w:val="0"/>
        <w:ind w:firstLine="480"/>
        <w:rPr>
          <w:sz w:val="24"/>
        </w:rPr>
      </w:pPr>
      <w:r w:rsidRPr="00F91714">
        <w:rPr>
          <w:rFonts w:hint="eastAsia"/>
          <w:sz w:val="24"/>
        </w:rPr>
        <w:t>三、诊断</w:t>
      </w:r>
    </w:p>
    <w:p w:rsidR="00780772" w:rsidRDefault="00780772" w:rsidP="00780772">
      <w:pPr>
        <w:widowControl/>
        <w:adjustRightInd w:val="0"/>
        <w:snapToGrid w:val="0"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szCs w:val="21"/>
        </w:rPr>
        <w:t>首先应查找病因，根据接触史（外伤、铁钉、铁丝、竹片、消毒药、化学药品）进行初步分析。机械性因素常伴有口腔出血经历和局部红肿，甚至脓肿，局部变化明显。化学性因素多以较大面积潮红、肿胀和有灼烧感为特点。水疱性口炎时，口腔黏膜有大小不等、数量不等的水疱；溃疡性口炎时，口腔黏膜糜烂和溃疡。坏疽性口炎时，在溃疡面上常覆有污秽的灰黄色假膜，口臭明显。继发感染后，可见下颌淋巴结肿大，初期坚硬后变软，触之有痛感。</w:t>
      </w:r>
    </w:p>
    <w:p w:rsidR="00780772" w:rsidRPr="00092ACA" w:rsidRDefault="00780772" w:rsidP="00780772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43F928" wp14:editId="2EBA32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269615" cy="2874645"/>
                <wp:effectExtent l="0" t="0" r="17145" b="21590"/>
                <wp:wrapSquare wrapText="bothSides"/>
                <wp:docPr id="78" name="文本框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615" cy="2874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0772" w:rsidRDefault="00780772" w:rsidP="00780772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noProof/>
                                <w:kern w:val="0"/>
                                <w:sz w:val="24"/>
                              </w:rPr>
                              <w:drawing>
                                <wp:inline distT="0" distB="0" distL="0" distR="0" wp14:anchorId="235C0025" wp14:editId="1B7E55B3">
                                  <wp:extent cx="3076575" cy="2486660"/>
                                  <wp:effectExtent l="0" t="0" r="9525" b="8890"/>
                                  <wp:docPr id="77" name="图片 77" descr="WI[Q_%3}N2DZ3{}I0}5S84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2" descr="WI[Q_%3}N2DZ3{}I0}5S84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b="1661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76575" cy="2486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80772" w:rsidRPr="009F48D7" w:rsidRDefault="00780772" w:rsidP="00780772">
                            <w:pPr>
                              <w:ind w:firstLineChars="650" w:firstLine="1370"/>
                              <w:rPr>
                                <w:rFonts w:asciiTheme="minorEastAsia" w:eastAsiaTheme="minorEastAsia" w:hAnsiTheme="minorEastAsia"/>
                                <w:b/>
                                <w:szCs w:val="21"/>
                              </w:rPr>
                            </w:pPr>
                            <w:r w:rsidRPr="009F48D7">
                              <w:rPr>
                                <w:rFonts w:asciiTheme="minorEastAsia" w:eastAsiaTheme="minorEastAsia" w:hAnsiTheme="minorEastAsia" w:hint="eastAsia"/>
                                <w:b/>
                                <w:szCs w:val="21"/>
                              </w:rPr>
                              <w:t>图2-4-1  猫口炎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8" o:spid="_x0000_s1026" type="#_x0000_t202" style="position:absolute;margin-left:0;margin-top:0;width:257.45pt;height:226.3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">
                <v:textbox style="mso-fit-shape-to-text:t">
                  <w:txbxContent>
                    <w:p w:rsidR="00780772" w:rsidRDefault="00780772" w:rsidP="00780772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noProof/>
                          <w:kern w:val="0"/>
                          <w:sz w:val="24"/>
                        </w:rPr>
                        <w:drawing>
                          <wp:inline distT="0" distB="0" distL="0" distR="0" wp14:anchorId="235C0025" wp14:editId="1B7E55B3">
                            <wp:extent cx="3076575" cy="2486660"/>
                            <wp:effectExtent l="0" t="0" r="9525" b="8890"/>
                            <wp:docPr id="77" name="图片 77" descr="WI[Q_%3}N2DZ3{}I0}5S84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2" descr="WI[Q_%3}N2DZ3{}I0}5S84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b="1661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76575" cy="2486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80772" w:rsidRPr="009F48D7" w:rsidRDefault="00780772" w:rsidP="00780772">
                      <w:pPr>
                        <w:ind w:firstLineChars="650" w:firstLine="1370"/>
                        <w:rPr>
                          <w:rFonts w:asciiTheme="minorEastAsia" w:eastAsiaTheme="minorEastAsia" w:hAnsiTheme="minorEastAsia"/>
                          <w:b/>
                          <w:szCs w:val="21"/>
                        </w:rPr>
                      </w:pPr>
                      <w:r w:rsidRPr="009F48D7">
                        <w:rPr>
                          <w:rFonts w:asciiTheme="minorEastAsia" w:eastAsiaTheme="minorEastAsia" w:hAnsiTheme="minorEastAsia" w:hint="eastAsia"/>
                          <w:b/>
                          <w:szCs w:val="21"/>
                        </w:rPr>
                        <w:t>图2-4-1  猫口炎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80772" w:rsidRPr="00092ACA" w:rsidRDefault="00780772" w:rsidP="00780772">
      <w:pPr>
        <w:adjustRightInd w:val="0"/>
        <w:snapToGrid w:val="0"/>
        <w:ind w:firstLine="480"/>
        <w:rPr>
          <w:sz w:val="24"/>
        </w:rPr>
      </w:pPr>
      <w:r w:rsidRPr="00092ACA">
        <w:rPr>
          <w:rFonts w:hint="eastAsia"/>
          <w:sz w:val="24"/>
        </w:rPr>
        <w:t>四、治疗</w:t>
      </w:r>
    </w:p>
    <w:p w:rsidR="00780772" w:rsidRDefault="00780772" w:rsidP="00780772">
      <w:pPr>
        <w:adjustRightInd w:val="0"/>
        <w:snapToGrid w:val="0"/>
        <w:ind w:firstLine="482"/>
        <w:rPr>
          <w:szCs w:val="21"/>
        </w:rPr>
      </w:pPr>
      <w:r>
        <w:rPr>
          <w:rFonts w:hint="eastAsia"/>
          <w:szCs w:val="21"/>
        </w:rPr>
        <w:t>先排除病因，如取出口腔异物、修整锐齿。重点治疗原发病，防止和治疗继续发病，一般用</w:t>
      </w:r>
      <w:r>
        <w:rPr>
          <w:rFonts w:hint="eastAsia"/>
          <w:szCs w:val="21"/>
        </w:rPr>
        <w:t>1%</w:t>
      </w:r>
      <w:r>
        <w:rPr>
          <w:rFonts w:hint="eastAsia"/>
          <w:szCs w:val="21"/>
        </w:rPr>
        <w:t>食盐水、</w:t>
      </w:r>
      <w:r>
        <w:rPr>
          <w:rFonts w:hint="eastAsia"/>
          <w:szCs w:val="21"/>
        </w:rPr>
        <w:t>3%</w:t>
      </w:r>
      <w:r>
        <w:rPr>
          <w:rFonts w:hint="eastAsia"/>
          <w:szCs w:val="21"/>
        </w:rPr>
        <w:t>双氧水、</w:t>
      </w:r>
      <w:r>
        <w:rPr>
          <w:rFonts w:hint="eastAsia"/>
          <w:szCs w:val="21"/>
        </w:rPr>
        <w:t>2%-3%</w:t>
      </w:r>
      <w:r>
        <w:rPr>
          <w:rFonts w:hint="eastAsia"/>
          <w:szCs w:val="21"/>
        </w:rPr>
        <w:t>硼酸溶液、</w:t>
      </w:r>
      <w:r>
        <w:rPr>
          <w:rFonts w:hint="eastAsia"/>
          <w:szCs w:val="21"/>
        </w:rPr>
        <w:t>2%-3%</w:t>
      </w:r>
      <w:r>
        <w:rPr>
          <w:rFonts w:hint="eastAsia"/>
          <w:szCs w:val="21"/>
        </w:rPr>
        <w:t>碳酸氢钠溶液、</w:t>
      </w:r>
      <w:r>
        <w:rPr>
          <w:rFonts w:hint="eastAsia"/>
          <w:szCs w:val="21"/>
        </w:rPr>
        <w:t>5%</w:t>
      </w:r>
      <w:r>
        <w:rPr>
          <w:rFonts w:hint="eastAsia"/>
          <w:szCs w:val="21"/>
        </w:rPr>
        <w:t>明矾溶液、</w:t>
      </w:r>
      <w:r>
        <w:rPr>
          <w:rFonts w:hint="eastAsia"/>
          <w:szCs w:val="21"/>
        </w:rPr>
        <w:t>0.2%</w:t>
      </w:r>
      <w:r>
        <w:rPr>
          <w:rFonts w:hint="eastAsia"/>
          <w:szCs w:val="21"/>
        </w:rPr>
        <w:t>聚烯</w:t>
      </w:r>
      <w:proofErr w:type="gramStart"/>
      <w:r>
        <w:rPr>
          <w:rFonts w:hint="eastAsia"/>
          <w:szCs w:val="21"/>
        </w:rPr>
        <w:t>毗唑酮碘含</w:t>
      </w:r>
      <w:proofErr w:type="gramEnd"/>
      <w:r>
        <w:rPr>
          <w:rFonts w:hint="eastAsia"/>
          <w:szCs w:val="21"/>
        </w:rPr>
        <w:t>漱液、</w:t>
      </w:r>
      <w:r>
        <w:rPr>
          <w:rFonts w:hint="eastAsia"/>
          <w:szCs w:val="21"/>
        </w:rPr>
        <w:t>0.01%</w:t>
      </w:r>
      <w:r>
        <w:rPr>
          <w:rFonts w:hint="eastAsia"/>
          <w:szCs w:val="21"/>
        </w:rPr>
        <w:t>利凡诺尔液冲洗口腔，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日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次为宜。口臭严重时，用</w:t>
      </w:r>
      <w:r>
        <w:rPr>
          <w:rFonts w:hint="eastAsia"/>
          <w:szCs w:val="21"/>
        </w:rPr>
        <w:t>0.1%</w:t>
      </w:r>
      <w:r>
        <w:rPr>
          <w:rFonts w:hint="eastAsia"/>
          <w:szCs w:val="21"/>
        </w:rPr>
        <w:t>高锰酸钾溶液冲洗口腔。流涎明显的犬，可用硫酸阿托品</w:t>
      </w:r>
      <w:r>
        <w:rPr>
          <w:rFonts w:hint="eastAsia"/>
          <w:szCs w:val="21"/>
        </w:rPr>
        <w:t>0.5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1mg</w:t>
      </w:r>
      <w:r>
        <w:rPr>
          <w:rFonts w:hint="eastAsia"/>
          <w:szCs w:val="21"/>
        </w:rPr>
        <w:t>肌肉注射。有继发感染倾向时，可全身应用抗生素疗法和抗真菌疗法。病犬护理应饲喂流食或软质半流食。</w:t>
      </w:r>
    </w:p>
    <w:p w:rsidR="00780772" w:rsidRDefault="00780772" w:rsidP="00780772">
      <w:pPr>
        <w:adjustRightInd w:val="0"/>
        <w:snapToGrid w:val="0"/>
        <w:ind w:firstLine="480"/>
        <w:rPr>
          <w:szCs w:val="21"/>
        </w:rPr>
      </w:pPr>
    </w:p>
    <w:p w:rsidR="00780772" w:rsidRDefault="00780772" w:rsidP="00780772">
      <w:pPr>
        <w:adjustRightInd w:val="0"/>
        <w:snapToGrid w:val="0"/>
        <w:ind w:firstLine="48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咽炎：</w:t>
      </w:r>
    </w:p>
    <w:p w:rsidR="00780772" w:rsidRDefault="00780772" w:rsidP="00780772">
      <w:pPr>
        <w:adjustRightInd w:val="0"/>
        <w:snapToGrid w:val="0"/>
        <w:ind w:firstLine="482"/>
        <w:rPr>
          <w:szCs w:val="21"/>
        </w:rPr>
      </w:pPr>
      <w:r>
        <w:rPr>
          <w:rFonts w:hint="eastAsia"/>
          <w:szCs w:val="21"/>
        </w:rPr>
        <w:t>咽炎是咽黏膜及其深层组织的炎症。临床上以流涎、吞咽障碍、咽部肿胀敏感为特征。本病在短头品种犬多见，因为该品种犬软腭过长或侧室外翻，饮水或食物倒流而致。</w:t>
      </w:r>
    </w:p>
    <w:p w:rsidR="00780772" w:rsidRPr="00092ACA" w:rsidRDefault="00780772" w:rsidP="00780772">
      <w:pPr>
        <w:adjustRightInd w:val="0"/>
        <w:snapToGrid w:val="0"/>
        <w:ind w:firstLine="482"/>
        <w:rPr>
          <w:sz w:val="24"/>
        </w:rPr>
      </w:pPr>
      <w:r w:rsidRPr="00092ACA">
        <w:rPr>
          <w:rFonts w:hint="eastAsia"/>
          <w:sz w:val="24"/>
        </w:rPr>
        <w:t>一、病因：</w:t>
      </w:r>
    </w:p>
    <w:p w:rsidR="00780772" w:rsidRDefault="00780772" w:rsidP="00780772">
      <w:pPr>
        <w:adjustRightInd w:val="0"/>
        <w:snapToGrid w:val="0"/>
        <w:ind w:firstLine="482"/>
        <w:rPr>
          <w:szCs w:val="21"/>
        </w:rPr>
      </w:pPr>
      <w:r w:rsidRPr="00092ACA">
        <w:rPr>
          <w:rFonts w:hint="eastAsia"/>
          <w:szCs w:val="21"/>
        </w:rPr>
        <w:t>1</w:t>
      </w:r>
      <w:r w:rsidRPr="00092ACA">
        <w:rPr>
          <w:rFonts w:hint="eastAsia"/>
          <w:szCs w:val="21"/>
        </w:rPr>
        <w:t>．原发性咽炎</w:t>
      </w:r>
      <w:r w:rsidRPr="00092ACA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犬、猫比较少见。多因物理性或化学性刺激引起。如犬、猫吞食骨头、鱼刺等异物刺伤，热食、热水烫伤，吞食冰冻食物，刺激性强烈的药物等刺激所致。</w:t>
      </w:r>
    </w:p>
    <w:p w:rsidR="00780772" w:rsidRDefault="00780772" w:rsidP="00780772">
      <w:pPr>
        <w:adjustRightInd w:val="0"/>
        <w:snapToGrid w:val="0"/>
        <w:ind w:firstLine="482"/>
        <w:rPr>
          <w:szCs w:val="21"/>
        </w:rPr>
      </w:pPr>
      <w:r w:rsidRPr="00092ACA">
        <w:rPr>
          <w:rFonts w:hint="eastAsia"/>
          <w:szCs w:val="21"/>
        </w:rPr>
        <w:t>2</w:t>
      </w:r>
      <w:r w:rsidRPr="00092ACA">
        <w:rPr>
          <w:rFonts w:hint="eastAsia"/>
          <w:szCs w:val="21"/>
        </w:rPr>
        <w:t>．继发性咽炎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多继发于口炎、扁桃体炎、感冒或邻近组织器官的炎症。亦见于狂犬病、犬</w:t>
      </w:r>
      <w:proofErr w:type="gramStart"/>
      <w:r>
        <w:rPr>
          <w:rFonts w:hint="eastAsia"/>
          <w:szCs w:val="21"/>
        </w:rPr>
        <w:t>瘟</w:t>
      </w:r>
      <w:proofErr w:type="gramEnd"/>
      <w:r>
        <w:rPr>
          <w:rFonts w:hint="eastAsia"/>
          <w:szCs w:val="21"/>
        </w:rPr>
        <w:t>热、犬钩端螺旋体病、犬传染性肝炎、猫泛白细胞减少症、猫尿毒症、维生素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缺乏症等。</w:t>
      </w:r>
    </w:p>
    <w:p w:rsidR="00780772" w:rsidRPr="00092ACA" w:rsidRDefault="00780772" w:rsidP="00780772">
      <w:pPr>
        <w:adjustRightInd w:val="0"/>
        <w:snapToGrid w:val="0"/>
        <w:ind w:firstLine="482"/>
        <w:rPr>
          <w:sz w:val="24"/>
        </w:rPr>
      </w:pPr>
      <w:r w:rsidRPr="00092ACA">
        <w:rPr>
          <w:rFonts w:hint="eastAsia"/>
          <w:sz w:val="24"/>
        </w:rPr>
        <w:t>二、症状</w:t>
      </w:r>
    </w:p>
    <w:p w:rsidR="00780772" w:rsidRDefault="00780772" w:rsidP="00780772">
      <w:pPr>
        <w:adjustRightInd w:val="0"/>
        <w:snapToGrid w:val="0"/>
        <w:ind w:firstLine="482"/>
        <w:rPr>
          <w:szCs w:val="21"/>
        </w:rPr>
      </w:pPr>
      <w:r>
        <w:rPr>
          <w:rFonts w:hint="eastAsia"/>
          <w:szCs w:val="21"/>
        </w:rPr>
        <w:t>初期采食缓慢，并逐渐呈现采食吞咽困难或绝食。常有空口吞咽、流涎、呕吐、咽部黏膜充血肿胀和下颌淋巴结肿大等症状。若疼痛严重，拒绝饮水。咽部触诊，敏感性增加，人工</w:t>
      </w:r>
      <w:proofErr w:type="gramStart"/>
      <w:r>
        <w:rPr>
          <w:rFonts w:hint="eastAsia"/>
          <w:szCs w:val="21"/>
        </w:rPr>
        <w:t>诱</w:t>
      </w:r>
      <w:proofErr w:type="gramEnd"/>
      <w:r>
        <w:rPr>
          <w:rFonts w:hint="eastAsia"/>
          <w:szCs w:val="21"/>
        </w:rPr>
        <w:t>咳阳性。有的犬、猫出现全身症状而表现乏力、拒食、咳嗽和体温升高。</w:t>
      </w:r>
    </w:p>
    <w:p w:rsidR="00780772" w:rsidRDefault="00780772" w:rsidP="00780772">
      <w:pPr>
        <w:adjustRightInd w:val="0"/>
        <w:snapToGrid w:val="0"/>
        <w:ind w:firstLine="482"/>
        <w:rPr>
          <w:szCs w:val="21"/>
        </w:rPr>
      </w:pPr>
      <w:r>
        <w:rPr>
          <w:rFonts w:hint="eastAsia"/>
          <w:szCs w:val="21"/>
        </w:rPr>
        <w:t>咽炎多取急性经过，无并发症时，经适当治疗，多数可于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周内治愈。</w:t>
      </w:r>
    </w:p>
    <w:p w:rsidR="00780772" w:rsidRPr="00092ACA" w:rsidRDefault="00780772" w:rsidP="00780772">
      <w:pPr>
        <w:adjustRightInd w:val="0"/>
        <w:snapToGrid w:val="0"/>
        <w:ind w:firstLine="482"/>
        <w:rPr>
          <w:sz w:val="24"/>
        </w:rPr>
      </w:pPr>
      <w:r w:rsidRPr="00092ACA">
        <w:rPr>
          <w:rFonts w:hint="eastAsia"/>
          <w:sz w:val="24"/>
        </w:rPr>
        <w:t>三、诊断</w:t>
      </w:r>
    </w:p>
    <w:p w:rsidR="00780772" w:rsidRDefault="00780772" w:rsidP="00780772">
      <w:pPr>
        <w:adjustRightInd w:val="0"/>
        <w:snapToGrid w:val="0"/>
        <w:ind w:firstLine="482"/>
        <w:rPr>
          <w:szCs w:val="21"/>
        </w:rPr>
      </w:pPr>
      <w:r>
        <w:rPr>
          <w:rFonts w:hint="eastAsia"/>
          <w:szCs w:val="21"/>
        </w:rPr>
        <w:t>根据吞咽障碍，咽部肿胀用触压敏感建立诊断。</w:t>
      </w:r>
    </w:p>
    <w:p w:rsidR="00780772" w:rsidRPr="00092ACA" w:rsidRDefault="00780772" w:rsidP="00780772">
      <w:pPr>
        <w:adjustRightInd w:val="0"/>
        <w:snapToGrid w:val="0"/>
        <w:ind w:firstLine="482"/>
        <w:rPr>
          <w:sz w:val="24"/>
        </w:rPr>
      </w:pPr>
      <w:r w:rsidRPr="00092ACA">
        <w:rPr>
          <w:rFonts w:hint="eastAsia"/>
          <w:sz w:val="24"/>
        </w:rPr>
        <w:t>四、治疗</w:t>
      </w:r>
    </w:p>
    <w:p w:rsidR="00780772" w:rsidRDefault="00780772" w:rsidP="00780772">
      <w:pPr>
        <w:adjustRightInd w:val="0"/>
        <w:snapToGrid w:val="0"/>
        <w:ind w:firstLine="482"/>
        <w:rPr>
          <w:szCs w:val="21"/>
        </w:rPr>
      </w:pPr>
      <w:r w:rsidRPr="00092ACA">
        <w:rPr>
          <w:rFonts w:hint="eastAsia"/>
          <w:szCs w:val="21"/>
        </w:rPr>
        <w:t>1</w:t>
      </w:r>
      <w:r w:rsidRPr="00092ACA">
        <w:rPr>
          <w:rFonts w:hint="eastAsia"/>
          <w:szCs w:val="21"/>
        </w:rPr>
        <w:t>．加强饲养管理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将病犬、猫置于温暖、干燥、通风良好的犬、猫舍内。对轻症犬、猫，可给予流质食物，并勤饮水；对重症病倒，应该禁食，静脉注射</w:t>
      </w:r>
      <w:r>
        <w:rPr>
          <w:rFonts w:hint="eastAsia"/>
          <w:szCs w:val="21"/>
        </w:rPr>
        <w:t>10%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25%</w:t>
      </w:r>
      <w:r>
        <w:rPr>
          <w:rFonts w:hint="eastAsia"/>
          <w:szCs w:val="21"/>
        </w:rPr>
        <w:t>葡萄糖液，并辅以维生素类药物或行营养性灌肠（切忌用胃管经口投药）。</w:t>
      </w:r>
    </w:p>
    <w:p w:rsidR="00780772" w:rsidRDefault="00780772" w:rsidP="00780772">
      <w:pPr>
        <w:adjustRightInd w:val="0"/>
        <w:snapToGrid w:val="0"/>
        <w:ind w:firstLine="482"/>
        <w:rPr>
          <w:szCs w:val="21"/>
        </w:rPr>
      </w:pPr>
      <w:r w:rsidRPr="00092ACA">
        <w:rPr>
          <w:rFonts w:hint="eastAsia"/>
          <w:szCs w:val="21"/>
        </w:rPr>
        <w:t>2</w:t>
      </w:r>
      <w:r w:rsidRPr="00092ACA">
        <w:rPr>
          <w:rFonts w:hint="eastAsia"/>
          <w:szCs w:val="21"/>
        </w:rPr>
        <w:t>．消除病根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采用</w:t>
      </w:r>
      <w:r>
        <w:rPr>
          <w:rFonts w:hint="eastAsia"/>
          <w:szCs w:val="21"/>
        </w:rPr>
        <w:t>0.25%</w:t>
      </w:r>
      <w:r>
        <w:rPr>
          <w:rFonts w:hint="eastAsia"/>
          <w:szCs w:val="21"/>
        </w:rPr>
        <w:t>普鲁卡因青霉素溶液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10mL</w:t>
      </w:r>
      <w:r>
        <w:rPr>
          <w:rFonts w:hint="eastAsia"/>
          <w:szCs w:val="21"/>
        </w:rPr>
        <w:t>进行咽喉周围皮下封闭有很好疗效，或用</w:t>
      </w:r>
      <w:r>
        <w:rPr>
          <w:rFonts w:hint="eastAsia"/>
          <w:szCs w:val="21"/>
        </w:rPr>
        <w:t>2%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3%</w:t>
      </w:r>
      <w:r>
        <w:rPr>
          <w:rFonts w:hint="eastAsia"/>
          <w:szCs w:val="21"/>
        </w:rPr>
        <w:t>硼酸液</w:t>
      </w:r>
      <w:proofErr w:type="gramStart"/>
      <w:r>
        <w:rPr>
          <w:rFonts w:hint="eastAsia"/>
          <w:szCs w:val="21"/>
        </w:rPr>
        <w:t>蒸气</w:t>
      </w:r>
      <w:proofErr w:type="gramEnd"/>
      <w:r>
        <w:rPr>
          <w:rFonts w:hint="eastAsia"/>
          <w:szCs w:val="21"/>
        </w:rPr>
        <w:t>吸入，或氨</w:t>
      </w:r>
      <w:proofErr w:type="gramStart"/>
      <w:r>
        <w:rPr>
          <w:rFonts w:hint="eastAsia"/>
          <w:szCs w:val="21"/>
        </w:rPr>
        <w:t>苄</w:t>
      </w:r>
      <w:proofErr w:type="gramEnd"/>
      <w:r>
        <w:rPr>
          <w:rFonts w:hint="eastAsia"/>
          <w:szCs w:val="21"/>
        </w:rPr>
        <w:t>青霉素肌肉注射，每日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或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次。在炎症初期，可用复方醋酸铅溶液在咽部冷敷，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3d</w:t>
      </w:r>
      <w:r>
        <w:rPr>
          <w:rFonts w:hint="eastAsia"/>
          <w:szCs w:val="21"/>
        </w:rPr>
        <w:t>后改用</w:t>
      </w:r>
      <w:r>
        <w:rPr>
          <w:rFonts w:hint="eastAsia"/>
          <w:szCs w:val="21"/>
        </w:rPr>
        <w:t>20%</w:t>
      </w:r>
      <w:r>
        <w:rPr>
          <w:rFonts w:hint="eastAsia"/>
          <w:szCs w:val="21"/>
        </w:rPr>
        <w:t>硫酸镁溶液温敷，每日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次，连用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日。</w:t>
      </w:r>
    </w:p>
    <w:p w:rsidR="00780772" w:rsidRDefault="00780772" w:rsidP="00780772"/>
    <w:p w:rsidR="00780772" w:rsidRDefault="00780772" w:rsidP="00780772">
      <w:pPr>
        <w:adjustRightInd w:val="0"/>
        <w:snapToGrid w:val="0"/>
      </w:pPr>
    </w:p>
    <w:p w:rsidR="00780772" w:rsidRDefault="00780772" w:rsidP="00780772"/>
    <w:p w:rsidR="00780772" w:rsidRDefault="00780772" w:rsidP="00780772"/>
    <w:sectPr w:rsidR="007807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5"/>
    <w:multiLevelType w:val="singleLevel"/>
    <w:tmpl w:val="00000015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772"/>
    <w:rsid w:val="00780772"/>
    <w:rsid w:val="00D71864"/>
    <w:rsid w:val="00F4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7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077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077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7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8077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807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2</cp:revision>
  <dcterms:created xsi:type="dcterms:W3CDTF">2020-11-17T10:15:00Z</dcterms:created>
  <dcterms:modified xsi:type="dcterms:W3CDTF">2021-01-28T03:49:00Z</dcterms:modified>
</cp:coreProperties>
</file>